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813EE" w14:textId="6470BF72" w:rsidR="00DF64BB" w:rsidRPr="00512789" w:rsidRDefault="00512789" w:rsidP="00DF64BB">
      <w:pPr>
        <w:spacing w:after="0"/>
        <w:ind w:firstLine="709"/>
        <w:rPr>
          <w:rFonts w:cs="Times New Roman"/>
          <w:b/>
          <w:bCs/>
          <w:color w:val="000000"/>
          <w:szCs w:val="28"/>
          <w:lang w:val="uz-Latn-UZ"/>
        </w:rPr>
      </w:pPr>
      <w:r w:rsidRPr="00512789">
        <w:rPr>
          <w:rFonts w:cs="Times New Roman"/>
          <w:b/>
          <w:bCs/>
          <w:color w:val="000000"/>
          <w:szCs w:val="28"/>
          <w:lang w:val="uz-Latn-UZ"/>
        </w:rPr>
        <w:t>Investitsiyalarni moliyalashtirish fanidan test</w:t>
      </w:r>
    </w:p>
    <w:p w14:paraId="1968630A" w14:textId="77777777" w:rsidR="00512789" w:rsidRPr="00512789" w:rsidRDefault="00512789" w:rsidP="00DF64BB">
      <w:pPr>
        <w:spacing w:after="0"/>
        <w:ind w:firstLine="709"/>
        <w:rPr>
          <w:rFonts w:cs="Times New Roman"/>
          <w:b/>
          <w:bCs/>
          <w:color w:val="000000"/>
          <w:szCs w:val="28"/>
          <w:lang w:val="uz-Latn-UZ"/>
        </w:rPr>
      </w:pPr>
    </w:p>
    <w:p w14:paraId="73B855A2" w14:textId="3690E7C4" w:rsidR="00F12C76" w:rsidRPr="00512789" w:rsidRDefault="00E5059C" w:rsidP="00512789">
      <w:pPr>
        <w:spacing w:after="0"/>
        <w:rPr>
          <w:rFonts w:cs="Times New Roman"/>
          <w:color w:val="000000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1.</w:t>
      </w:r>
      <w:r w:rsidRPr="00512789">
        <w:rPr>
          <w:rFonts w:cs="Times New Roman"/>
          <w:color w:val="000000"/>
          <w:szCs w:val="28"/>
          <w:lang w:val="uz-Latn-UZ"/>
        </w:rPr>
        <w:t>O’zbekiston Respublikasining “Investitsiyalar va investitsiya faoliyati to’g’risida”gi Qonuniga ko’ra investitsiya loyihasi</w:t>
      </w:r>
    </w:p>
    <w:p w14:paraId="67B49474" w14:textId="5625EA6F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2. Inson potentsiali, malakasi va ishlab chiqarish tajribasiga qo’yilgan investitsiya deb … tushuniladi</w:t>
      </w:r>
    </w:p>
    <w:p w14:paraId="4AB9A5B3" w14:textId="21B78D25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3. Mulkchilik shakliga ko’ra investitsiyalar quyidagicha turlarga bo’linadi:</w:t>
      </w:r>
    </w:p>
    <w:p w14:paraId="44AF6507" w14:textId="41AE87EC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4. O’zbekiston Respublikasining “Investitsiyalar va investitsiya faoliyati to’g’risida”gi Qonuniga ko’ra mo’ljallangan obyektiga ko’ra investitsiyalar quyidagicha turlarga bo’linadi:</w:t>
      </w:r>
    </w:p>
    <w:p w14:paraId="18B68F4A" w14:textId="5EB3E947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5. Investitsiya loyihasining hayotiylik sikli qanday fazalardan iborat?</w:t>
      </w:r>
    </w:p>
    <w:p w14:paraId="7816D779" w14:textId="148EC335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6. Investitsiya oldi tadqiqotlariga qaysi bosqich kirmaydi?</w:t>
      </w:r>
    </w:p>
    <w:p w14:paraId="29778656" w14:textId="2C39A728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7. Investitsiya loyihasining ekspluatatsiya bosqichida nimalar amalga oshiriladi?</w:t>
      </w:r>
    </w:p>
    <w:p w14:paraId="38F6FD56" w14:textId="54AC350C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8. Mamlakatimizdagi qonunchilikka ko’ra qaysi obyektlarga investitsiyalash ta’qiqlanadi?</w:t>
      </w:r>
    </w:p>
    <w:p w14:paraId="0CE555ED" w14:textId="77777777" w:rsidR="00E5059C" w:rsidRPr="00512789" w:rsidRDefault="00E5059C" w:rsidP="00DF64BB">
      <w:pPr>
        <w:spacing w:after="0"/>
        <w:rPr>
          <w:rFonts w:cs="Times New Roman"/>
          <w:color w:val="000000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9. Investitsiya siyosati bu…</w:t>
      </w:r>
    </w:p>
    <w:p w14:paraId="7496138A" w14:textId="4F83C33A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10. Investitsiya faoliyati subyektlarining investitsiyalarni amalga oshirish bilan bog‘liq harakatlari majmui qanday ataladi?</w:t>
      </w:r>
    </w:p>
    <w:p w14:paraId="1540AF18" w14:textId="5D5CF490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11. «Investitsiyalar va investitsiya faoliyati to’g’risida»gi Qonun qachon qabul qilingan?</w:t>
      </w:r>
    </w:p>
    <w:p w14:paraId="08C98AAD" w14:textId="331F73FF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12. O’zbekiston Respublikasining “Investitsiyalar va investitsiya faoliyati to’g’risida”gi Qonuniga ko’ra investitsiya majburiyati - ….</w:t>
      </w:r>
    </w:p>
    <w:p w14:paraId="0007F853" w14:textId="4FD58A83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13. Reinvestitsiya – bu…</w:t>
      </w:r>
    </w:p>
    <w:p w14:paraId="434F6EA3" w14:textId="77777777" w:rsidR="00E5059C" w:rsidRPr="00512789" w:rsidRDefault="00E5059C" w:rsidP="00DF64BB">
      <w:pPr>
        <w:spacing w:after="0"/>
        <w:rPr>
          <w:rFonts w:cs="Times New Roman"/>
          <w:color w:val="000000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14. Investorlar tomonidan korxonalar faoliyatidan olingan foydani ishlab chiqarishni rivojlantirish maqsadida uni shu korxonaga qayta kiritish qanday ataladi?</w:t>
      </w:r>
      <w:r w:rsidRPr="00512789">
        <w:rPr>
          <w:rFonts w:cs="Times New Roman"/>
          <w:color w:val="000000"/>
          <w:szCs w:val="28"/>
          <w:lang w:val="uz-Latn-UZ"/>
        </w:rPr>
        <w:t xml:space="preserve"> </w:t>
      </w:r>
    </w:p>
    <w:p w14:paraId="6FF9C2B4" w14:textId="529F460E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15. Investitsiya faoliyati subyektlari o‘rtasida tuziladigan, investitsiya shartnomasi taraflarining huquqlari, majburiyatlari va javobgarligini belgilaydigan yozma bitim qanday nomlanadi?</w:t>
      </w:r>
    </w:p>
    <w:p w14:paraId="2CBE303E" w14:textId="5B6FD466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16. Davlat o’z funksiyalarini bajarish maqsadida, investitsiya faoliyatida kim sifatida ishtirok etadi?</w:t>
      </w:r>
    </w:p>
    <w:p w14:paraId="045B0610" w14:textId="59A5C78D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EE0000"/>
          <w:szCs w:val="28"/>
          <w:lang w:val="uz-Latn-UZ"/>
        </w:rPr>
        <w:t xml:space="preserve">17. </w:t>
      </w:r>
      <w:r w:rsidRPr="00512789">
        <w:rPr>
          <w:rFonts w:cs="Times New Roman"/>
          <w:color w:val="000000"/>
          <w:szCs w:val="28"/>
          <w:lang w:val="uz-Latn-UZ"/>
        </w:rPr>
        <w:t xml:space="preserve"> Xalqaro moliya korporatsiyasi qachon va nima maqsadda tashkil etilgan?</w:t>
      </w:r>
    </w:p>
    <w:p w14:paraId="37F53080" w14:textId="77777777" w:rsidR="00E5059C" w:rsidRPr="00512789" w:rsidRDefault="00E5059C" w:rsidP="00DF64BB">
      <w:pPr>
        <w:spacing w:after="0"/>
        <w:rPr>
          <w:rFonts w:cs="Times New Roman"/>
          <w:color w:val="000000"/>
          <w:szCs w:val="28"/>
          <w:lang w:val="uz-Latn-UZ"/>
        </w:rPr>
      </w:pPr>
      <w:r w:rsidRPr="00512789">
        <w:rPr>
          <w:rFonts w:cs="Times New Roman"/>
          <w:noProof/>
          <w:szCs w:val="28"/>
          <w:lang w:val="uz-Latn-UZ"/>
        </w:rPr>
        <w:t>18. “O’zbekiston Respublikasi hududida kapital qurilishda tanlov savdolari to’g’risida”gi Nizomga ko’ra tanlov savdolarining shakllari to’g’ri ko’rsatilgan javobni ko’rsating.</w:t>
      </w:r>
      <w:r w:rsidRPr="00512789">
        <w:rPr>
          <w:rFonts w:cs="Times New Roman"/>
          <w:color w:val="000000"/>
          <w:szCs w:val="28"/>
          <w:lang w:val="uz-Latn-UZ"/>
        </w:rPr>
        <w:t xml:space="preserve"> </w:t>
      </w:r>
    </w:p>
    <w:p w14:paraId="3304481D" w14:textId="2BD57BA5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19. O’zbekiston Respublikasining “Investitsiyalar va investitsiya faoliyati to’g’risida”gi Qonuniga ko’ra investitsiya faoliyati - ….</w:t>
      </w:r>
    </w:p>
    <w:p w14:paraId="41FDAA47" w14:textId="724DC041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20. Asosiy fondlarni yaratish va takror ko‘paytirishga, shuningdek moddiy ishlab chiqarishning boshqa shakllarini rivojlantirishga kiritiladigan investitsiyalar qanday ataladi?</w:t>
      </w:r>
    </w:p>
    <w:p w14:paraId="3B7A2BC7" w14:textId="4B96AC77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21. Inson salohiyatini, ko’nikmalarini va ishlab chiqarish tajribasini rivojlantirishga kiritiladigan investitsiyalar qanday ataladi?</w:t>
      </w:r>
    </w:p>
    <w:p w14:paraId="78998155" w14:textId="47033D98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22. Quyidagilardan qay biri investitsiya resursi bo’la olmaydi?</w:t>
      </w:r>
    </w:p>
    <w:p w14:paraId="7482E972" w14:textId="4E34A66E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23. Investitsiya resurslari qaysi javobda to’g’ri ko’rsatilgan?</w:t>
      </w:r>
    </w:p>
    <w:p w14:paraId="6935BFE4" w14:textId="1CE66FAF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lastRenderedPageBreak/>
        <w:t>24. “Investitsiya” va “jamg’armalar” tushunchalari o’rtasidagi o’zaro bog’liqlik nimada?</w:t>
      </w:r>
    </w:p>
    <w:p w14:paraId="35EAA849" w14:textId="2B57209F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25. “Investitsiyalar” va “kapital qo’yilmalar” tushunchalarining qanday bog’liqligi mavjud?</w:t>
      </w:r>
    </w:p>
    <w:p w14:paraId="77276B04" w14:textId="1995EB6D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26. Investitsiya dasturiga kiritilgan loyihalarni moliyalashtirish manbalarining turkumlanishi qaysi javobda to’g’ri ko’rsatilgan:</w:t>
      </w:r>
    </w:p>
    <w:p w14:paraId="5EA9CC8B" w14:textId="4FA93916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27. Quyidagilardan qaysi biri moliyalashtirishning qarz manbasi hisoblanadi?</w:t>
      </w:r>
    </w:p>
    <w:p w14:paraId="4102E51E" w14:textId="330F7730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28. Quyidagi keltirilgan moliyalashtirish manbalaridan qaysi biri markazlashgan investitsiyalar tarkibiga kirmaydi?</w:t>
      </w:r>
    </w:p>
    <w:p w14:paraId="340FBF39" w14:textId="50E97CCC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29. Investitsiya loyihasining asosiy yo’nalishi bo’yicha tasnifi qaysi javobda to’g’ri ko’rsatilgan?</w:t>
      </w:r>
    </w:p>
    <w:p w14:paraId="115E86E3" w14:textId="5C691A53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30. Investitsiya loyihasining ko’lami bo’yicha tasnifi qaysi javobda to’g’ri ko’rsatilgan?</w:t>
      </w:r>
    </w:p>
    <w:p w14:paraId="71EBCFF1" w14:textId="4362EC43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31. Yirik investitsiya loyihasi bu …</w:t>
      </w:r>
    </w:p>
    <w:p w14:paraId="5CA2172F" w14:textId="74D73CC8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32. O’zbekiston Respublikasining “Investitsiyalar va investitsiya faoliyati to’g’risida”gi Qonuniga ko’ra  investitsiya shartnomasi - ….</w:t>
      </w:r>
    </w:p>
    <w:p w14:paraId="65AA8CB6" w14:textId="0637580B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33. Iqtisodiyotning ustuvor tarmoqlarini rivojlantirish, markazlashgan investitsiyalash jarayonidan nomarkazlashgan investitsiya jarayoniga o’tish, ustivor investitsion loyihalarni qo’llab quvvatlashga qaratilgan mexanizm, uslublar yig’indisi qanday ataladi?</w:t>
      </w:r>
    </w:p>
    <w:p w14:paraId="5A78B4EC" w14:textId="339CA0B3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34. Investitsiyalarni moliyalashtirishda korxonaning o’z mablag’lari tarkibiga qanday manbalar kiradi?</w:t>
      </w:r>
    </w:p>
    <w:p w14:paraId="02EC4D6B" w14:textId="3B4F3489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35. Amortizatsiya ajratmalari - bu …</w:t>
      </w:r>
    </w:p>
    <w:p w14:paraId="3E62ABE8" w14:textId="04122AA4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36. Foyda, amortizatsiya ajratmalari, maxsus zaxira fondlari investitsion loyihalarni moliyalashtirishning qanday manbasi hisoblanadi?</w:t>
      </w:r>
    </w:p>
    <w:p w14:paraId="5059711D" w14:textId="66B19DE0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37. Investitsion loyihani moliyalashtirishning qarzga olingan manbasi bu?</w:t>
      </w:r>
    </w:p>
    <w:p w14:paraId="0C33E256" w14:textId="11CE51E3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38. Quyida keltirilganlardan qaysi biri loyihalarni o’z mablag’lari evaziga moliyalashtirish manbasi bo’la olmaydi?</w:t>
      </w:r>
    </w:p>
    <w:p w14:paraId="3797C497" w14:textId="1DA4969D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39. Markazlashtirilmagan kapital qo’yilmalar nimalarni o’z ichiga oladi?</w:t>
      </w:r>
    </w:p>
    <w:p w14:paraId="5C66F138" w14:textId="0683703C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40. Investorlarning o’z moliyaviy mablag’lari bu</w:t>
      </w:r>
      <w:r w:rsidRPr="00512789">
        <w:rPr>
          <w:rFonts w:cs="Times New Roman"/>
          <w:color w:val="000000"/>
          <w:szCs w:val="28"/>
          <w:lang w:val="uz-Latn-UZ"/>
        </w:rPr>
        <w:t>-</w:t>
      </w:r>
    </w:p>
    <w:p w14:paraId="6BB83915" w14:textId="39D117B9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41. Qaysi investitsiya loyihasi muqobil hisoblanadi?</w:t>
      </w:r>
    </w:p>
    <w:p w14:paraId="276EF52B" w14:textId="4ABEEDC2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42. Quyida keltirilganlardan qaysi biri loyihalarni o’z mablag’lari evaziga moliyalashtirish manbasi bo’la olmaydi?</w:t>
      </w:r>
    </w:p>
    <w:p w14:paraId="36753CA2" w14:textId="00378DEA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43. Quyidagilardan qaysi biri xususiy kapital tarkibiga kirmaydi?</w:t>
      </w:r>
    </w:p>
    <w:p w14:paraId="7B845F24" w14:textId="34B5B8AA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44. Investitsiya loyihasi deganda……</w:t>
      </w:r>
    </w:p>
    <w:p w14:paraId="4E10B38E" w14:textId="0B873700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45. Investitsiya loyihalari qiymatiga ko‘ra turlari......</w:t>
      </w:r>
    </w:p>
    <w:p w14:paraId="63DB6444" w14:textId="214DD6C6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46. Investitsiya loyihalarini amalga oshirish muddatiga ko‘ra........</w:t>
      </w:r>
    </w:p>
    <w:p w14:paraId="0178C7E3" w14:textId="5809349D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47. Investitsiya loyihalari tarmoq yo‘nalishi bo‘yicha qanday turlarga ajratiladi?</w:t>
      </w:r>
    </w:p>
    <w:p w14:paraId="16D6C44C" w14:textId="2488139B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48. Yuqori risk bilan bog’liq loyihalar qanday nomlanadi?</w:t>
      </w:r>
    </w:p>
    <w:p w14:paraId="4D0A19ED" w14:textId="779C1029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49. Investitsiya loyihalarini moliyalashtirish manbalari.....</w:t>
      </w:r>
    </w:p>
    <w:p w14:paraId="2DCC5776" w14:textId="0226F6A7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50. Investitsiya loyihalarini moliyalashtirish usullari...</w:t>
      </w:r>
    </w:p>
    <w:p w14:paraId="550A56D7" w14:textId="59610E3C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51. Xo’jalik sub’ektlarida o’z-o’zini moliyalashtirish manbalari....</w:t>
      </w:r>
    </w:p>
    <w:p w14:paraId="70DFF13D" w14:textId="430C4E38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52. Markazlashtirilgan qo’yilmalar nimalarni o’z ichiga oladi?</w:t>
      </w:r>
    </w:p>
    <w:p w14:paraId="6B8DEEF3" w14:textId="67EA3E4B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53. Kreditlashning imtiyozli davri nimani anglatadi?</w:t>
      </w:r>
    </w:p>
    <w:p w14:paraId="25400639" w14:textId="17AB9017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54. Quyidagilardan qay biri kreditlash tamoyillariga kirmaydi?</w:t>
      </w:r>
    </w:p>
    <w:p w14:paraId="0674DA10" w14:textId="0A3941BF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lastRenderedPageBreak/>
        <w:t>55. Investorlarning qarz mablag’lari bu -</w:t>
      </w:r>
    </w:p>
    <w:p w14:paraId="3A0D5B27" w14:textId="3CB550D3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pacing w:val="-7"/>
          <w:szCs w:val="28"/>
          <w:lang w:val="uz-Latn-UZ"/>
        </w:rPr>
        <w:t>56. Korxona kreditga layoqatliligining asosiy ko’rsatkichlari qaysi javobda to’g’ri ko’rsatilgan?</w:t>
      </w:r>
    </w:p>
    <w:p w14:paraId="48D6F4EB" w14:textId="0B847C76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pacing w:val="-7"/>
          <w:szCs w:val="28"/>
          <w:lang w:val="uz-Latn-UZ"/>
        </w:rPr>
        <w:t>57. Korxona kreditga layoqatliligining qo’shimcha ko’rsatkichlari qaysi javobda to’g’ri ko’rsatilgan?</w:t>
      </w:r>
    </w:p>
    <w:p w14:paraId="302B9110" w14:textId="162C7CAC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58. O’zbekiston Respublikasi hududida qanday kreditlar uzoq muddatli kreditlar deb yuritiladi?</w:t>
      </w:r>
    </w:p>
    <w:p w14:paraId="32F51D67" w14:textId="2E27DC7D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59. Likvidlik bu -</w:t>
      </w:r>
    </w:p>
    <w:p w14:paraId="4AB68648" w14:textId="2D3C03B9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60. Qaysi qatorda kredit ta’minotlari to’g’ri ko’rsatilgan?</w:t>
      </w:r>
    </w:p>
    <w:p w14:paraId="514CD80D" w14:textId="7B029EB1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61. Qisqa muddatli likvid mablag’larni qisqa muddatli majburiyatlarga bo’lish orqali korxona kreditga layoqatliligining qaysi ko’rsatkichi aniqlanadi?</w:t>
      </w:r>
    </w:p>
    <w:p w14:paraId="38EB6BCC" w14:textId="1183D063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62. Kredit bo’yicha asosiy qarzni emas, balki faqat foizlar to’lanadigan davr qanday ataladi?</w:t>
      </w:r>
    </w:p>
    <w:p w14:paraId="298EF411" w14:textId="3EA60516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63. Korxonaning kreditga layoqatliligini aniqlovchi asosiy ko’rsatkichdar:</w:t>
      </w:r>
    </w:p>
    <w:p w14:paraId="4331ABFB" w14:textId="1E82EE1B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64. Byudjetdan tashqari jamg‘armalar – bu</w:t>
      </w:r>
    </w:p>
    <w:p w14:paraId="11299AC2" w14:textId="73203726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65. Sotsial xususiyat kasb etuvchi jamg‘armalar.....</w:t>
      </w:r>
    </w:p>
    <w:p w14:paraId="269FF545" w14:textId="737CFA5C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66. Iqtisodiy xususiyat kasb etuvchi jamg‘armalar....</w:t>
      </w:r>
    </w:p>
    <w:p w14:paraId="54873DF6" w14:textId="6A3FB4BA" w:rsidR="00E5059C" w:rsidRPr="00512789" w:rsidRDefault="00B83A92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67. O‘zbekiston Tiklanish va taraqqiyot fondi qachon va nima maqsadda tashkil etilgan?</w:t>
      </w:r>
    </w:p>
    <w:p w14:paraId="582B92C9" w14:textId="599C2C7F" w:rsidR="00E5059C" w:rsidRPr="00512789" w:rsidRDefault="009553F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68. Suveren boylik fondi deganda.....</w:t>
      </w:r>
    </w:p>
    <w:p w14:paraId="1AAB12E5" w14:textId="7CE504C9" w:rsidR="00E5059C" w:rsidRPr="00512789" w:rsidRDefault="009553F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69. Suveren boylik fondlari maqsadlaridan kelib chiqib......</w:t>
      </w:r>
    </w:p>
    <w:p w14:paraId="1914AAC6" w14:textId="78AB1252" w:rsidR="00E5059C" w:rsidRPr="00512789" w:rsidRDefault="009553F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70. Suveren boylik fondlari qanday vazifalarni bajaradi?</w:t>
      </w:r>
    </w:p>
    <w:p w14:paraId="52A869EB" w14:textId="2217A518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71. Emissiya – bu …</w:t>
      </w:r>
    </w:p>
    <w:p w14:paraId="2744F4A2" w14:textId="4E412D12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72. Emitent – bu …</w:t>
      </w:r>
    </w:p>
    <w:p w14:paraId="72A5B544" w14:textId="5A3F5A18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</w:t>
      </w:r>
      <w:r w:rsidRPr="00512789">
        <w:rPr>
          <w:rFonts w:cs="Times New Roman"/>
          <w:color w:val="000000"/>
          <w:szCs w:val="28"/>
          <w:lang w:val="uz-Latn-UZ"/>
        </w:rPr>
        <w:t>3. Moliyaviy investitsiya obyektlari bo’lib .... hisoblanadi</w:t>
      </w:r>
    </w:p>
    <w:p w14:paraId="5BE8FAF0" w14:textId="6983515B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74. O’zbekiston Respublikasida aksiyadorlik jamiyatlari jami ustav kapitalining eng ko’pi bilan qancha miqdorida imtiyozli aksiya chiqarishi mumkin?</w:t>
      </w:r>
    </w:p>
    <w:p w14:paraId="15E4B193" w14:textId="715D9230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75. Qaysi qimmatbaho qog’oz o’z egasiga emitent -kompaniyaning aktivlarida ulushga egalik va qaror qabul qilishda ovoz berish huquqini beradi?</w:t>
      </w:r>
    </w:p>
    <w:p w14:paraId="57AECEA7" w14:textId="623D1A86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76. Qaysi qimmatli qog’oz qiymatiga nisbatan egasiga qatʼiy belgilangan daromad keltiruvchi, qarzni qaytarib berish va foiz toʻlashni tasdiqlovchi</w:t>
      </w:r>
      <w:r w:rsidRPr="00512789">
        <w:rPr>
          <w:rFonts w:cs="Times New Roman"/>
          <w:color w:val="202122"/>
          <w:szCs w:val="28"/>
          <w:shd w:val="clear" w:color="auto" w:fill="FFFFFF"/>
          <w:lang w:val="uz-Latn-UZ"/>
        </w:rPr>
        <w:t xml:space="preserve"> </w:t>
      </w:r>
      <w:r w:rsidRPr="00512789">
        <w:rPr>
          <w:rFonts w:cs="Times New Roman"/>
          <w:color w:val="000000"/>
          <w:szCs w:val="28"/>
          <w:lang w:val="uz-Latn-UZ"/>
        </w:rPr>
        <w:t>majburiyatni tasdiqlaydi?</w:t>
      </w:r>
    </w:p>
    <w:p w14:paraId="6DBEE997" w14:textId="05406549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77. Aksiyalar, korporativ, infratuzilmaviy va davlat obligatsiyalariga, shuningdek qimmatli qog‘ozlarning boshqa turlariga kiritiladigan investitsiyalar qanday ataladi?</w:t>
      </w:r>
    </w:p>
    <w:p w14:paraId="762A1867" w14:textId="5CDE0804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78. Quyidagilardan qaysi biri moliyalashtirishning jalb qilingan manbasi hisoblanadi?</w:t>
      </w:r>
    </w:p>
    <w:p w14:paraId="1832C54F" w14:textId="4CE666AE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79. Hosilaviy qimmatli qog’ozlar – bu …</w:t>
      </w:r>
    </w:p>
    <w:p w14:paraId="56BAF487" w14:textId="284FE791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80. Qaysi qimmatbaho qog’oz o’z egasining kelajakda aktivlarni oldindan belgilab qo’yilgan narxda sotib olish yoki sotish majburiyatini tasdiqlaydi?</w:t>
      </w:r>
    </w:p>
    <w:p w14:paraId="2D65D69D" w14:textId="015E14C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81. Qimmatli qog’ozlar qanday investitsiyaning obyekti hisoblanadi?</w:t>
      </w:r>
    </w:p>
    <w:p w14:paraId="60B4E1A4" w14:textId="7BBDBDD8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82. Aksiya qaysi turdagi qimmatli qog’oz?</w:t>
      </w:r>
    </w:p>
    <w:p w14:paraId="52A6D13A" w14:textId="0EFB7D6C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83. Obligatsiya qaysi turdagi qimmatli qog’oz?</w:t>
      </w:r>
    </w:p>
    <w:p w14:paraId="5E6F6400" w14:textId="109EFDF7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84. Obligatsiya chiqarish hisobiga mablag’ to’plash moliyalashtirishning qanday manbasi hisoblanadi?</w:t>
      </w:r>
    </w:p>
    <w:p w14:paraId="30A12153" w14:textId="42414C5E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lastRenderedPageBreak/>
        <w:t>85. Aksiyalarning qo’shimcha emissiyasi hisobiga mablag’ to’plash moliyalashtirishning qanday manbasi hisoblanadi?</w:t>
      </w:r>
    </w:p>
    <w:p w14:paraId="50D2DAD4" w14:textId="2CB8A10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86. Portfel xorijiy investitsiyalar kiritish shaklini xususiyatlab bering.</w:t>
      </w:r>
    </w:p>
    <w:p w14:paraId="7BAA6C7B" w14:textId="1A28F3B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87. Birjalar iqtisodiyotning qaysi sektori tarkibiga kiradi?</w:t>
      </w:r>
    </w:p>
    <w:p w14:paraId="2436A687" w14:textId="345BB5CA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88. Xorijiy investitsiyani qabul qiluvchi davlat qanday nomlanadi?</w:t>
      </w:r>
    </w:p>
    <w:p w14:paraId="3494D123" w14:textId="6A4920B4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89. Xorijiy investitsiyani jalb qiluvchi davlat qanday nomlanadi?</w:t>
      </w:r>
    </w:p>
    <w:p w14:paraId="5F37F24F" w14:textId="059120D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90. O’zbekiston Respublikasi hududidagi chet el investitsiyalari ishtirokidagi korxonalarga qanday ta’rif berilgan?</w:t>
      </w:r>
    </w:p>
    <w:p w14:paraId="64BB6203" w14:textId="4C4E1AA4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91. Investitsiya muhitiga ta'sir qiluvchi ijtimoiy omil qaysi javobda to'g'ri ko'rsatilgan?</w:t>
      </w:r>
    </w:p>
    <w:p w14:paraId="46473E58" w14:textId="7851E99D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szCs w:val="28"/>
          <w:lang w:val="uz-Latn-UZ"/>
        </w:rPr>
        <w:t>92. Chet ellik investorning hukumat kafolatlarisiz, tavakkalchilik sharoitlarida o‘z mablag‘lari yoki qarz mablag‘lari hisobidan investitsiyalari qanday ataladi?</w:t>
      </w:r>
    </w:p>
    <w:p w14:paraId="64E78176" w14:textId="6647AC7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93. Xalqaro investitsiya siyosati bu –</w:t>
      </w:r>
    </w:p>
    <w:p w14:paraId="42445FAB" w14:textId="2E848739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94. Xorijiy investitsiyalarning kiritilish maqsadiga ko’ra turlari qaysi javobda to’g’ri ko’rsatilgan?</w:t>
      </w:r>
    </w:p>
    <w:p w14:paraId="6A74D9E7" w14:textId="705AF299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95. To’g’ridan-to’g’ri xorijiy investitsiyalarning boshqa turdagi qo’yilmalardan asosiy farqi nimada?</w:t>
      </w:r>
    </w:p>
    <w:p w14:paraId="751BE3AC" w14:textId="2F7C5489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96. Qaysi davlat organi xorijiy investitsiya ishtirokidagi korxonalarni ro’yxatga oladi?</w:t>
      </w:r>
    </w:p>
    <w:p w14:paraId="5274238F" w14:textId="2220101A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97. Quyidagilardan qaysi biri Jahon banki tarkibiga kirmaydi?</w:t>
      </w:r>
    </w:p>
    <w:p w14:paraId="7FD14424" w14:textId="3EEA290A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98. Quyidagilardan qaysi biri Jahon banki tarkibiga kiradi?</w:t>
      </w:r>
    </w:p>
    <w:p w14:paraId="255CFFE6" w14:textId="11DB851F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99. Quyidagilardan qay biri mintaqaviy moliyaviy tashkilot hisoblanadi?</w:t>
      </w:r>
    </w:p>
    <w:p w14:paraId="4AA32FBF" w14:textId="3F295218" w:rsidR="00E5059C" w:rsidRPr="00512789" w:rsidRDefault="00DF64BB" w:rsidP="00DF64BB">
      <w:pPr>
        <w:spacing w:after="0"/>
        <w:rPr>
          <w:rFonts w:cs="Times New Roman"/>
          <w:szCs w:val="28"/>
          <w:lang w:val="uz-Latn-UZ"/>
        </w:rPr>
      </w:pPr>
      <w:r w:rsidRPr="00512789">
        <w:rPr>
          <w:rFonts w:cs="Times New Roman"/>
          <w:color w:val="000000"/>
          <w:szCs w:val="28"/>
          <w:lang w:val="uz-Latn-UZ"/>
        </w:rPr>
        <w:t>100. Xalqaro taraqqiyot assotsiatsiyasi qachon va nima maqsadda tashkil etilgan?</w:t>
      </w:r>
    </w:p>
    <w:p w14:paraId="47D3B91F" w14:textId="77777777" w:rsidR="00E5059C" w:rsidRPr="00512789" w:rsidRDefault="00E5059C" w:rsidP="00DF64BB">
      <w:pPr>
        <w:spacing w:after="0"/>
        <w:rPr>
          <w:rFonts w:cs="Times New Roman"/>
          <w:szCs w:val="28"/>
          <w:lang w:val="uz-Latn-UZ"/>
        </w:rPr>
      </w:pPr>
    </w:p>
    <w:sectPr w:rsidR="00E5059C" w:rsidRPr="0051278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6206"/>
    <w:multiLevelType w:val="multilevel"/>
    <w:tmpl w:val="BCCC77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CB23E1"/>
    <w:multiLevelType w:val="hybridMultilevel"/>
    <w:tmpl w:val="5B1A6F8A"/>
    <w:lvl w:ilvl="0" w:tplc="766C8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A62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D64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E1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3AE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541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F08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580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92A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7F30CFA"/>
    <w:multiLevelType w:val="hybridMultilevel"/>
    <w:tmpl w:val="2C1A5EC8"/>
    <w:lvl w:ilvl="0" w:tplc="B84CA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CA7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5AE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FAF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DE1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6E2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6C6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6ED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F08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83A2E51"/>
    <w:multiLevelType w:val="hybridMultilevel"/>
    <w:tmpl w:val="62B41E6E"/>
    <w:lvl w:ilvl="0" w:tplc="BF303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349BB4">
      <w:numFmt w:val="none"/>
      <w:lvlText w:val=""/>
      <w:lvlJc w:val="left"/>
      <w:pPr>
        <w:tabs>
          <w:tab w:val="num" w:pos="360"/>
        </w:tabs>
      </w:pPr>
    </w:lvl>
    <w:lvl w:ilvl="2" w:tplc="EDBAB470">
      <w:numFmt w:val="none"/>
      <w:lvlText w:val=""/>
      <w:lvlJc w:val="left"/>
      <w:pPr>
        <w:tabs>
          <w:tab w:val="num" w:pos="360"/>
        </w:tabs>
      </w:pPr>
    </w:lvl>
    <w:lvl w:ilvl="3" w:tplc="B9A8E80E">
      <w:numFmt w:val="none"/>
      <w:lvlText w:val=""/>
      <w:lvlJc w:val="left"/>
      <w:pPr>
        <w:tabs>
          <w:tab w:val="num" w:pos="360"/>
        </w:tabs>
      </w:pPr>
    </w:lvl>
    <w:lvl w:ilvl="4" w:tplc="08308A20">
      <w:numFmt w:val="none"/>
      <w:lvlText w:val=""/>
      <w:lvlJc w:val="left"/>
      <w:pPr>
        <w:tabs>
          <w:tab w:val="num" w:pos="360"/>
        </w:tabs>
      </w:pPr>
    </w:lvl>
    <w:lvl w:ilvl="5" w:tplc="83889F2E">
      <w:numFmt w:val="none"/>
      <w:lvlText w:val=""/>
      <w:lvlJc w:val="left"/>
      <w:pPr>
        <w:tabs>
          <w:tab w:val="num" w:pos="360"/>
        </w:tabs>
      </w:pPr>
    </w:lvl>
    <w:lvl w:ilvl="6" w:tplc="301AAE9E">
      <w:numFmt w:val="none"/>
      <w:lvlText w:val=""/>
      <w:lvlJc w:val="left"/>
      <w:pPr>
        <w:tabs>
          <w:tab w:val="num" w:pos="360"/>
        </w:tabs>
      </w:pPr>
    </w:lvl>
    <w:lvl w:ilvl="7" w:tplc="8FA88CBE">
      <w:numFmt w:val="none"/>
      <w:lvlText w:val=""/>
      <w:lvlJc w:val="left"/>
      <w:pPr>
        <w:tabs>
          <w:tab w:val="num" w:pos="360"/>
        </w:tabs>
      </w:pPr>
    </w:lvl>
    <w:lvl w:ilvl="8" w:tplc="C8F8560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CDA7E45"/>
    <w:multiLevelType w:val="hybridMultilevel"/>
    <w:tmpl w:val="D0B8ABB2"/>
    <w:lvl w:ilvl="0" w:tplc="7B4A5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AE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2C3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E4B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45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46D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AC8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2C2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DAF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EA838E1"/>
    <w:multiLevelType w:val="hybridMultilevel"/>
    <w:tmpl w:val="7914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86313"/>
    <w:multiLevelType w:val="hybridMultilevel"/>
    <w:tmpl w:val="1A6E5E72"/>
    <w:lvl w:ilvl="0" w:tplc="A8B6E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5E7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EE2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F43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CC4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64E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D0A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A4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68BF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D7358E2"/>
    <w:multiLevelType w:val="hybridMultilevel"/>
    <w:tmpl w:val="484053FE"/>
    <w:lvl w:ilvl="0" w:tplc="CB08A86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AAA3C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3218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F042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3AD46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FA36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A6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3E76D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4ECF3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DC4643A"/>
    <w:multiLevelType w:val="hybridMultilevel"/>
    <w:tmpl w:val="44248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8668C"/>
    <w:multiLevelType w:val="hybridMultilevel"/>
    <w:tmpl w:val="9B42D564"/>
    <w:lvl w:ilvl="0" w:tplc="DEE23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9C1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005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0A7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26F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32B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CAD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3C8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146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BA7810"/>
    <w:multiLevelType w:val="hybridMultilevel"/>
    <w:tmpl w:val="8A2A13D0"/>
    <w:lvl w:ilvl="0" w:tplc="7DAE2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D25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6C4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EAD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D42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7EE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FC8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8CB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668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F4E5CBC"/>
    <w:multiLevelType w:val="hybridMultilevel"/>
    <w:tmpl w:val="C0E825B6"/>
    <w:lvl w:ilvl="0" w:tplc="1400A1B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3EE326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2ED78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EA825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50F1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4CBE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BEB36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167D7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E0D6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1FD498F"/>
    <w:multiLevelType w:val="hybridMultilevel"/>
    <w:tmpl w:val="088404E6"/>
    <w:lvl w:ilvl="0" w:tplc="B3D0D7FC">
      <w:start w:val="6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B54AEA"/>
    <w:multiLevelType w:val="multilevel"/>
    <w:tmpl w:val="6EA87C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8DB4C24"/>
    <w:multiLevelType w:val="hybridMultilevel"/>
    <w:tmpl w:val="D5A6D77A"/>
    <w:lvl w:ilvl="0" w:tplc="DCCE7D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6051451D"/>
    <w:multiLevelType w:val="hybridMultilevel"/>
    <w:tmpl w:val="EF4E0BFA"/>
    <w:lvl w:ilvl="0" w:tplc="04190019">
      <w:start w:val="1"/>
      <w:numFmt w:val="lowerLetter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17783"/>
    <w:multiLevelType w:val="hybridMultilevel"/>
    <w:tmpl w:val="DA72FA8A"/>
    <w:lvl w:ilvl="0" w:tplc="B9E41194">
      <w:start w:val="376"/>
      <w:numFmt w:val="decimal"/>
      <w:lvlText w:val="%1.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FD46AF1"/>
    <w:multiLevelType w:val="hybridMultilevel"/>
    <w:tmpl w:val="00647CD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1549C"/>
    <w:multiLevelType w:val="hybridMultilevel"/>
    <w:tmpl w:val="EF4E0BFA"/>
    <w:lvl w:ilvl="0" w:tplc="04190019">
      <w:start w:val="1"/>
      <w:numFmt w:val="lowerLetter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F6EBF"/>
    <w:multiLevelType w:val="hybridMultilevel"/>
    <w:tmpl w:val="EDC65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8F5322"/>
    <w:multiLevelType w:val="hybridMultilevel"/>
    <w:tmpl w:val="1BB0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0602D"/>
    <w:multiLevelType w:val="hybridMultilevel"/>
    <w:tmpl w:val="BD8C55FA"/>
    <w:lvl w:ilvl="0" w:tplc="B4441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30C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8AC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A2C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6E7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56E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0A7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D2B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8C9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BEA0D82"/>
    <w:multiLevelType w:val="hybridMultilevel"/>
    <w:tmpl w:val="A6DCCE38"/>
    <w:lvl w:ilvl="0" w:tplc="BF84C1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83C0C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4AA8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AD0B5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83A24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4A52B1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54DCCC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C3698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7EC50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3" w15:restartNumberingAfterBreak="0">
    <w:nsid w:val="7F8B5687"/>
    <w:multiLevelType w:val="hybridMultilevel"/>
    <w:tmpl w:val="7EAE5F86"/>
    <w:lvl w:ilvl="0" w:tplc="329AC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00A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5A7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823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E4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342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C7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067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A6C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857115819">
    <w:abstractNumId w:val="0"/>
  </w:num>
  <w:num w:numId="2" w16cid:durableId="862060568">
    <w:abstractNumId w:val="3"/>
  </w:num>
  <w:num w:numId="3" w16cid:durableId="1345480347">
    <w:abstractNumId w:val="13"/>
  </w:num>
  <w:num w:numId="4" w16cid:durableId="50594422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74321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0983273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8706036">
    <w:abstractNumId w:val="23"/>
  </w:num>
  <w:num w:numId="8" w16cid:durableId="1557475250">
    <w:abstractNumId w:val="1"/>
  </w:num>
  <w:num w:numId="9" w16cid:durableId="1787655060">
    <w:abstractNumId w:val="9"/>
  </w:num>
  <w:num w:numId="10" w16cid:durableId="1330064967">
    <w:abstractNumId w:val="10"/>
  </w:num>
  <w:num w:numId="11" w16cid:durableId="294800744">
    <w:abstractNumId w:val="2"/>
  </w:num>
  <w:num w:numId="12" w16cid:durableId="1431779469">
    <w:abstractNumId w:val="6"/>
  </w:num>
  <w:num w:numId="13" w16cid:durableId="1023703982">
    <w:abstractNumId w:val="4"/>
  </w:num>
  <w:num w:numId="14" w16cid:durableId="542718187">
    <w:abstractNumId w:val="15"/>
  </w:num>
  <w:num w:numId="15" w16cid:durableId="1333096296">
    <w:abstractNumId w:val="17"/>
  </w:num>
  <w:num w:numId="16" w16cid:durableId="1002657929">
    <w:abstractNumId w:val="18"/>
  </w:num>
  <w:num w:numId="17" w16cid:durableId="908880298">
    <w:abstractNumId w:val="5"/>
  </w:num>
  <w:num w:numId="18" w16cid:durableId="2070641070">
    <w:abstractNumId w:val="22"/>
  </w:num>
  <w:num w:numId="19" w16cid:durableId="1509713521">
    <w:abstractNumId w:val="11"/>
  </w:num>
  <w:num w:numId="20" w16cid:durableId="955988378">
    <w:abstractNumId w:val="7"/>
  </w:num>
  <w:num w:numId="21" w16cid:durableId="285741033">
    <w:abstractNumId w:val="12"/>
  </w:num>
  <w:num w:numId="22" w16cid:durableId="228269817">
    <w:abstractNumId w:val="21"/>
  </w:num>
  <w:num w:numId="23" w16cid:durableId="16318808">
    <w:abstractNumId w:val="14"/>
  </w:num>
  <w:num w:numId="24" w16cid:durableId="952174410">
    <w:abstractNumId w:val="19"/>
  </w:num>
  <w:num w:numId="25" w16cid:durableId="1545827843">
    <w:abstractNumId w:val="20"/>
  </w:num>
  <w:num w:numId="26" w16cid:durableId="272786902">
    <w:abstractNumId w:val="8"/>
  </w:num>
  <w:num w:numId="27" w16cid:durableId="4134032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9C"/>
    <w:rsid w:val="00007E36"/>
    <w:rsid w:val="000E2A76"/>
    <w:rsid w:val="00216FC4"/>
    <w:rsid w:val="00512789"/>
    <w:rsid w:val="006C0B77"/>
    <w:rsid w:val="008242FF"/>
    <w:rsid w:val="00870751"/>
    <w:rsid w:val="00922C48"/>
    <w:rsid w:val="009553FB"/>
    <w:rsid w:val="00B83A92"/>
    <w:rsid w:val="00B915B7"/>
    <w:rsid w:val="00DF64BB"/>
    <w:rsid w:val="00E5059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A2573"/>
  <w15:chartTrackingRefBased/>
  <w15:docId w15:val="{2D41C715-B84D-4737-99F1-05FBEC8D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50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5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5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5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5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5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5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5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5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05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05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059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5059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5059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5059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5059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5059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505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0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05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0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0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059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link w:val="a8"/>
    <w:uiPriority w:val="34"/>
    <w:qFormat/>
    <w:rsid w:val="00E5059C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5059C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505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5059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E5059C"/>
    <w:rPr>
      <w:b/>
      <w:bCs/>
      <w:smallCaps/>
      <w:color w:val="2F5496" w:themeColor="accent1" w:themeShade="BF"/>
      <w:spacing w:val="5"/>
    </w:rPr>
  </w:style>
  <w:style w:type="table" w:styleId="ad">
    <w:name w:val="Table Grid"/>
    <w:basedOn w:val="a1"/>
    <w:uiPriority w:val="59"/>
    <w:rsid w:val="00E5059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Strong"/>
    <w:uiPriority w:val="22"/>
    <w:qFormat/>
    <w:rsid w:val="00E5059C"/>
    <w:rPr>
      <w:b/>
      <w:bCs/>
    </w:rPr>
  </w:style>
  <w:style w:type="paragraph" w:customStyle="1" w:styleId="11">
    <w:name w:val="Знак Знак1 Знак Знак Знак Знак Знак Знак Знак Знак Знак Знак"/>
    <w:basedOn w:val="a"/>
    <w:autoRedefine/>
    <w:rsid w:val="00E5059C"/>
    <w:pPr>
      <w:spacing w:after="0"/>
      <w:jc w:val="center"/>
    </w:pPr>
    <w:rPr>
      <w:rFonts w:eastAsia="Times New Roman" w:cs="Times New Roman"/>
      <w:kern w:val="0"/>
      <w:szCs w:val="20"/>
      <w:lang w:val="en-US"/>
      <w14:ligatures w14:val="none"/>
    </w:rPr>
  </w:style>
  <w:style w:type="character" w:customStyle="1" w:styleId="a8">
    <w:name w:val="Абзац списка Знак"/>
    <w:link w:val="a7"/>
    <w:uiPriority w:val="34"/>
    <w:locked/>
    <w:rsid w:val="00E5059C"/>
    <w:rPr>
      <w:rFonts w:ascii="Times New Roman" w:hAnsi="Times New Roman"/>
      <w:sz w:val="28"/>
    </w:rPr>
  </w:style>
  <w:style w:type="character" w:styleId="af">
    <w:name w:val="Hyperlink"/>
    <w:uiPriority w:val="99"/>
    <w:semiHidden/>
    <w:unhideWhenUsed/>
    <w:rsid w:val="00E5059C"/>
    <w:rPr>
      <w:color w:val="0000FF"/>
      <w:u w:val="single"/>
    </w:rPr>
  </w:style>
  <w:style w:type="character" w:customStyle="1" w:styleId="clausesuff">
    <w:name w:val="clausesuff"/>
    <w:basedOn w:val="a0"/>
    <w:rsid w:val="00E5059C"/>
  </w:style>
  <w:style w:type="character" w:customStyle="1" w:styleId="word">
    <w:name w:val="word"/>
    <w:basedOn w:val="a0"/>
    <w:rsid w:val="00E5059C"/>
  </w:style>
  <w:style w:type="character" w:styleId="af0">
    <w:name w:val="Emphasis"/>
    <w:uiPriority w:val="20"/>
    <w:qFormat/>
    <w:rsid w:val="00E5059C"/>
    <w:rPr>
      <w:i/>
      <w:iCs/>
    </w:rPr>
  </w:style>
  <w:style w:type="numbering" w:customStyle="1" w:styleId="12">
    <w:name w:val="Нет списка1"/>
    <w:next w:val="a2"/>
    <w:uiPriority w:val="99"/>
    <w:semiHidden/>
    <w:unhideWhenUsed/>
    <w:rsid w:val="00E5059C"/>
  </w:style>
  <w:style w:type="character" w:customStyle="1" w:styleId="FontStyle12">
    <w:name w:val="Font Style12"/>
    <w:uiPriority w:val="99"/>
    <w:rsid w:val="00E5059C"/>
    <w:rPr>
      <w:rFonts w:ascii="Times New Roman" w:hAnsi="Times New Roman" w:cs="Times New Roman" w:hint="default"/>
      <w:sz w:val="26"/>
      <w:szCs w:val="26"/>
    </w:rPr>
  </w:style>
  <w:style w:type="table" w:customStyle="1" w:styleId="13">
    <w:name w:val="Сетка таблицы1"/>
    <w:basedOn w:val="a1"/>
    <w:next w:val="ad"/>
    <w:uiPriority w:val="59"/>
    <w:rsid w:val="00E5059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E505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f1">
    <w:name w:val="No Spacing"/>
    <w:link w:val="af2"/>
    <w:uiPriority w:val="1"/>
    <w:qFormat/>
    <w:rsid w:val="00E5059C"/>
    <w:pPr>
      <w:spacing w:before="120" w:after="0" w:line="240" w:lineRule="auto"/>
      <w:ind w:left="-425"/>
    </w:pPr>
    <w:rPr>
      <w:rFonts w:ascii="Century Gothic" w:eastAsia="Times New Roman" w:hAnsi="Century Gothic" w:cs="Times New Roman"/>
      <w:kern w:val="0"/>
      <w:lang w:eastAsia="ru-RU"/>
      <w14:ligatures w14:val="none"/>
    </w:rPr>
  </w:style>
  <w:style w:type="character" w:customStyle="1" w:styleId="af2">
    <w:name w:val="Без интервала Знак"/>
    <w:link w:val="af1"/>
    <w:uiPriority w:val="1"/>
    <w:rsid w:val="00E5059C"/>
    <w:rPr>
      <w:rFonts w:ascii="Century Gothic" w:eastAsia="Times New Roman" w:hAnsi="Century Gothic" w:cs="Times New Roman"/>
      <w:kern w:val="0"/>
      <w:lang w:eastAsia="ru-RU"/>
      <w14:ligatures w14:val="none"/>
    </w:rPr>
  </w:style>
  <w:style w:type="paragraph" w:customStyle="1" w:styleId="FR2">
    <w:name w:val="FR2"/>
    <w:uiPriority w:val="99"/>
    <w:rsid w:val="00E5059C"/>
    <w:pPr>
      <w:widowControl w:val="0"/>
      <w:spacing w:after="0" w:line="300" w:lineRule="auto"/>
      <w:ind w:firstLine="2720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Balloon Text"/>
    <w:basedOn w:val="a"/>
    <w:link w:val="af4"/>
    <w:uiPriority w:val="99"/>
    <w:semiHidden/>
    <w:unhideWhenUsed/>
    <w:rsid w:val="00E5059C"/>
    <w:pPr>
      <w:spacing w:after="0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f4">
    <w:name w:val="Текст выноски Знак"/>
    <w:basedOn w:val="a0"/>
    <w:link w:val="af3"/>
    <w:uiPriority w:val="99"/>
    <w:semiHidden/>
    <w:rsid w:val="00E5059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styleId="af5">
    <w:name w:val="Normal (Web)"/>
    <w:basedOn w:val="a"/>
    <w:uiPriority w:val="99"/>
    <w:semiHidden/>
    <w:unhideWhenUsed/>
    <w:rsid w:val="00E5059C"/>
    <w:pPr>
      <w:spacing w:after="200" w:line="276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23">
    <w:name w:val="Нет списка2"/>
    <w:next w:val="a2"/>
    <w:uiPriority w:val="99"/>
    <w:semiHidden/>
    <w:unhideWhenUsed/>
    <w:rsid w:val="00E5059C"/>
  </w:style>
  <w:style w:type="table" w:customStyle="1" w:styleId="24">
    <w:name w:val="Сетка таблицы2"/>
    <w:basedOn w:val="a1"/>
    <w:next w:val="ad"/>
    <w:uiPriority w:val="59"/>
    <w:rsid w:val="00E5059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Айжамал Махаматдинова</dc:creator>
  <cp:keywords/>
  <dc:description/>
  <cp:lastModifiedBy>Айжамал Махаматдинова</cp:lastModifiedBy>
  <cp:revision>2</cp:revision>
  <dcterms:created xsi:type="dcterms:W3CDTF">2026-03-07T09:24:00Z</dcterms:created>
  <dcterms:modified xsi:type="dcterms:W3CDTF">2026-03-07T09:24:00Z</dcterms:modified>
</cp:coreProperties>
</file>